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03" w:rsidRDefault="00EE5F03" w:rsidP="00EE5F03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9749A9">
        <w:rPr>
          <w:rFonts w:ascii="Arial" w:hAnsi="Arial" w:cs="Arial"/>
          <w:b/>
          <w:sz w:val="24"/>
          <w:szCs w:val="24"/>
        </w:rPr>
        <w:t xml:space="preserve">Rollenspiel zum Thema </w:t>
      </w:r>
      <w:r>
        <w:rPr>
          <w:rFonts w:ascii="Arial" w:hAnsi="Arial" w:cs="Arial"/>
          <w:b/>
          <w:sz w:val="24"/>
          <w:szCs w:val="24"/>
        </w:rPr>
        <w:t>„</w:t>
      </w:r>
      <w:r w:rsidR="003E2860">
        <w:rPr>
          <w:rFonts w:ascii="Arial" w:hAnsi="Arial" w:cs="Arial"/>
          <w:b/>
          <w:sz w:val="24"/>
          <w:szCs w:val="24"/>
        </w:rPr>
        <w:t>Lösungswege diskutieren</w:t>
      </w:r>
      <w:r>
        <w:rPr>
          <w:rFonts w:ascii="Arial" w:hAnsi="Arial" w:cs="Arial"/>
          <w:b/>
          <w:sz w:val="24"/>
          <w:szCs w:val="24"/>
        </w:rPr>
        <w:t>“</w:t>
      </w:r>
    </w:p>
    <w:p w:rsidR="007B0155" w:rsidRDefault="007B0155" w:rsidP="00FB1D5D">
      <w:pPr>
        <w:spacing w:after="0"/>
        <w:rPr>
          <w:rFonts w:ascii="Arial" w:hAnsi="Arial" w:cs="Arial"/>
          <w:b/>
          <w:sz w:val="24"/>
          <w:szCs w:val="24"/>
        </w:rPr>
      </w:pPr>
    </w:p>
    <w:p w:rsidR="00EE5F03" w:rsidRDefault="00EE5F03" w:rsidP="00EE5F03">
      <w:pPr>
        <w:spacing w:after="120"/>
        <w:rPr>
          <w:rFonts w:ascii="Arial" w:hAnsi="Arial" w:cs="Arial"/>
          <w:sz w:val="24"/>
          <w:szCs w:val="24"/>
        </w:rPr>
      </w:pPr>
      <w:bookmarkStart w:id="0" w:name="_Hlk133258792"/>
      <w:bookmarkStart w:id="1" w:name="_GoBack"/>
      <w:r>
        <w:rPr>
          <w:rFonts w:ascii="Arial" w:hAnsi="Arial" w:cs="Arial"/>
          <w:b/>
          <w:sz w:val="24"/>
          <w:szCs w:val="24"/>
        </w:rPr>
        <w:t>„</w:t>
      </w:r>
      <w:r w:rsidR="00FB5E64">
        <w:rPr>
          <w:rFonts w:ascii="Arial" w:hAnsi="Arial" w:cs="Arial"/>
          <w:b/>
          <w:sz w:val="24"/>
          <w:szCs w:val="24"/>
        </w:rPr>
        <w:t>Supermarkt</w:t>
      </w:r>
      <w:r w:rsidRPr="00C702EB">
        <w:rPr>
          <w:rFonts w:ascii="Arial" w:hAnsi="Arial" w:cs="Arial"/>
          <w:b/>
          <w:sz w:val="24"/>
          <w:szCs w:val="24"/>
        </w:rPr>
        <w:t>“</w:t>
      </w:r>
    </w:p>
    <w:bookmarkEnd w:id="0"/>
    <w:bookmarkEnd w:id="1"/>
    <w:p w:rsidR="00EE5F03" w:rsidRDefault="00EE5F03" w:rsidP="00EE5F03">
      <w:pPr>
        <w:spacing w:after="120"/>
        <w:rPr>
          <w:rFonts w:ascii="Arial" w:hAnsi="Arial" w:cs="Arial"/>
        </w:rPr>
      </w:pPr>
      <w:r w:rsidRPr="00C702EB">
        <w:rPr>
          <w:rFonts w:ascii="Arial" w:hAnsi="Arial" w:cs="Arial"/>
        </w:rPr>
        <w:t>(2</w:t>
      </w:r>
      <w:r w:rsidR="00FB1D5D">
        <w:rPr>
          <w:rFonts w:ascii="Arial" w:hAnsi="Arial" w:cs="Arial"/>
        </w:rPr>
        <w:t>-4</w:t>
      </w:r>
      <w:r w:rsidRPr="00C702EB">
        <w:rPr>
          <w:rFonts w:ascii="Arial" w:hAnsi="Arial" w:cs="Arial"/>
        </w:rPr>
        <w:t xml:space="preserve"> Teilnehmer</w:t>
      </w:r>
      <w:r w:rsidR="00FB1D5D">
        <w:rPr>
          <w:rFonts w:ascii="Arial" w:hAnsi="Arial" w:cs="Arial"/>
        </w:rPr>
        <w:t>*innen</w:t>
      </w:r>
      <w:r w:rsidRPr="00C702EB">
        <w:rPr>
          <w:rFonts w:ascii="Arial" w:hAnsi="Arial" w:cs="Arial"/>
        </w:rPr>
        <w:t>, Niveau: B</w:t>
      </w:r>
      <w:r w:rsidR="003E2860">
        <w:rPr>
          <w:rFonts w:ascii="Arial" w:hAnsi="Arial" w:cs="Arial"/>
        </w:rPr>
        <w:t>2</w:t>
      </w:r>
      <w:r w:rsidRPr="00C702EB">
        <w:rPr>
          <w:rFonts w:ascii="Arial" w:hAnsi="Arial" w:cs="Arial"/>
        </w:rPr>
        <w:t>)</w:t>
      </w:r>
    </w:p>
    <w:p w:rsidR="00EE5F03" w:rsidRDefault="00EE5F03" w:rsidP="00FB1D5D">
      <w:pPr>
        <w:spacing w:after="0"/>
        <w:rPr>
          <w:rFonts w:ascii="Arial" w:hAnsi="Arial" w:cs="Arial"/>
        </w:rPr>
      </w:pPr>
    </w:p>
    <w:p w:rsidR="003E2860" w:rsidRDefault="003E2860" w:rsidP="00EE612B">
      <w:pPr>
        <w:spacing w:after="240"/>
        <w:rPr>
          <w:rFonts w:ascii="Arial" w:hAnsi="Arial" w:cs="Arial"/>
        </w:rPr>
      </w:pPr>
      <w:r w:rsidRPr="003E2860">
        <w:rPr>
          <w:rFonts w:ascii="Arial" w:hAnsi="Arial" w:cs="Arial"/>
          <w:b/>
        </w:rPr>
        <w:t xml:space="preserve">Aufgabe: </w:t>
      </w:r>
      <w:r w:rsidRPr="003E2860">
        <w:rPr>
          <w:rFonts w:ascii="Arial" w:hAnsi="Arial" w:cs="Arial"/>
        </w:rPr>
        <w:br/>
      </w:r>
      <w:r>
        <w:rPr>
          <w:rFonts w:ascii="Arial" w:hAnsi="Arial" w:cs="Arial"/>
        </w:rPr>
        <w:t>Überlegen Sie zusammen mit Ihrem/</w:t>
      </w:r>
      <w:r w:rsidR="007B0155">
        <w:rPr>
          <w:rFonts w:ascii="Arial" w:hAnsi="Arial" w:cs="Arial"/>
        </w:rPr>
        <w:t>Ihrer Gesprächspartner/in, wie S</w:t>
      </w:r>
      <w:r>
        <w:rPr>
          <w:rFonts w:ascii="Arial" w:hAnsi="Arial" w:cs="Arial"/>
        </w:rPr>
        <w:t>ie in dieser Situation angemessen reagieren</w:t>
      </w:r>
      <w:r w:rsidR="007B0155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403"/>
      </w:tblGrid>
      <w:tr w:rsidR="00760871" w:rsidRPr="000B4E49" w:rsidTr="00177384">
        <w:tc>
          <w:tcPr>
            <w:tcW w:w="1809" w:type="dxa"/>
            <w:shd w:val="clear" w:color="auto" w:fill="FFFFFF" w:themeFill="background1"/>
          </w:tcPr>
          <w:p w:rsidR="00760871" w:rsidRPr="000B4E49" w:rsidRDefault="00760871" w:rsidP="00EA37D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Thema</w:t>
            </w:r>
          </w:p>
        </w:tc>
        <w:tc>
          <w:tcPr>
            <w:tcW w:w="7403" w:type="dxa"/>
            <w:shd w:val="clear" w:color="auto" w:fill="FFFFFF" w:themeFill="background1"/>
          </w:tcPr>
          <w:p w:rsidR="00760871" w:rsidRPr="000B4E49" w:rsidRDefault="00760871" w:rsidP="00FB5E64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0B4E49">
              <w:rPr>
                <w:rFonts w:ascii="Arial" w:hAnsi="Arial" w:cs="Arial"/>
                <w:b/>
              </w:rPr>
              <w:t>„</w:t>
            </w:r>
            <w:r w:rsidR="00FB5E64">
              <w:rPr>
                <w:rFonts w:ascii="Arial" w:hAnsi="Arial" w:cs="Arial"/>
                <w:b/>
              </w:rPr>
              <w:t>Supermarkt</w:t>
            </w:r>
            <w:r w:rsidRPr="000B4E49">
              <w:rPr>
                <w:rFonts w:ascii="Arial" w:hAnsi="Arial" w:cs="Arial"/>
                <w:b/>
              </w:rPr>
              <w:t>“</w:t>
            </w:r>
          </w:p>
        </w:tc>
      </w:tr>
      <w:tr w:rsidR="00760871" w:rsidRPr="00C702EB" w:rsidTr="00177384">
        <w:trPr>
          <w:trHeight w:val="414"/>
        </w:trPr>
        <w:tc>
          <w:tcPr>
            <w:tcW w:w="1809" w:type="dxa"/>
            <w:shd w:val="clear" w:color="auto" w:fill="FFFFFF" w:themeFill="background1"/>
          </w:tcPr>
          <w:p w:rsidR="00760871" w:rsidRPr="00177384" w:rsidRDefault="00760871" w:rsidP="00EA37D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 w:rsidRPr="00177384">
              <w:rPr>
                <w:rFonts w:ascii="Arial" w:hAnsi="Arial" w:cs="Arial"/>
                <w:b/>
              </w:rPr>
              <w:t>Situation</w:t>
            </w:r>
          </w:p>
        </w:tc>
        <w:tc>
          <w:tcPr>
            <w:tcW w:w="7403" w:type="dxa"/>
            <w:tcBorders>
              <w:bottom w:val="single" w:sz="4" w:space="0" w:color="auto"/>
            </w:tcBorders>
            <w:shd w:val="clear" w:color="auto" w:fill="FFE1FF"/>
          </w:tcPr>
          <w:p w:rsidR="00F16ABA" w:rsidRDefault="0069398A" w:rsidP="00F16ABA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after="180" w:line="300" w:lineRule="atLeas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="006A5CBC">
              <w:rPr>
                <w:rFonts w:ascii="Arial" w:hAnsi="Arial" w:cs="Arial"/>
                <w:sz w:val="20"/>
                <w:szCs w:val="20"/>
              </w:rPr>
              <w:t>sind Mitarbeiter</w:t>
            </w:r>
            <w:r w:rsidR="00FB1D5D">
              <w:rPr>
                <w:rFonts w:ascii="Arial" w:hAnsi="Arial" w:cs="Arial"/>
                <w:sz w:val="20"/>
                <w:szCs w:val="20"/>
              </w:rPr>
              <w:t>*in</w:t>
            </w:r>
            <w:r w:rsidR="006A5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E64">
              <w:rPr>
                <w:rFonts w:ascii="Arial" w:hAnsi="Arial" w:cs="Arial"/>
                <w:sz w:val="20"/>
                <w:szCs w:val="20"/>
              </w:rPr>
              <w:t xml:space="preserve">eines Supermarktes. </w:t>
            </w:r>
          </w:p>
          <w:p w:rsidR="00F16ABA" w:rsidRDefault="00DC0CF7" w:rsidP="00657666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Heute wurden wie j</w:t>
            </w:r>
            <w:r w:rsidR="00FB5E64">
              <w:rPr>
                <w:rFonts w:ascii="Arial" w:hAnsi="Arial" w:cs="Arial"/>
                <w:sz w:val="20"/>
                <w:szCs w:val="20"/>
              </w:rPr>
              <w:t>eden Donnerstag im laufenden Betrieb von mehreren Auszubildenden die Regale mit neuen Waren aufgefüllt.  Dabe</w:t>
            </w:r>
            <w:r w:rsidR="00F16ABA">
              <w:rPr>
                <w:rFonts w:ascii="Arial" w:hAnsi="Arial" w:cs="Arial"/>
                <w:sz w:val="20"/>
                <w:szCs w:val="20"/>
              </w:rPr>
              <w:t>i ist nicht alles rundgelaufen:</w:t>
            </w:r>
          </w:p>
          <w:p w:rsidR="00F16ABA" w:rsidRDefault="00F16ABA" w:rsidP="00657666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B5E64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D02188">
              <w:rPr>
                <w:rFonts w:ascii="Arial" w:hAnsi="Arial" w:cs="Arial"/>
                <w:sz w:val="20"/>
                <w:szCs w:val="20"/>
              </w:rPr>
              <w:t xml:space="preserve">einzelnen Produkte </w:t>
            </w:r>
            <w:r w:rsidR="00F81BF1">
              <w:rPr>
                <w:rFonts w:ascii="Arial" w:hAnsi="Arial" w:cs="Arial"/>
                <w:sz w:val="20"/>
                <w:szCs w:val="20"/>
              </w:rPr>
              <w:t>sind</w:t>
            </w:r>
            <w:r w:rsidR="00FB5E64">
              <w:rPr>
                <w:rFonts w:ascii="Arial" w:hAnsi="Arial" w:cs="Arial"/>
                <w:sz w:val="20"/>
                <w:szCs w:val="20"/>
              </w:rPr>
              <w:t xml:space="preserve"> nicht immer </w:t>
            </w:r>
            <w:r w:rsidR="00D02188">
              <w:rPr>
                <w:rFonts w:ascii="Arial" w:hAnsi="Arial" w:cs="Arial"/>
                <w:sz w:val="20"/>
                <w:szCs w:val="20"/>
              </w:rPr>
              <w:t xml:space="preserve">an dem dafür vorgesehenen Platz eingeräumt worden. Vor allem </w:t>
            </w:r>
            <w:r w:rsidR="00FB5E64">
              <w:rPr>
                <w:rFonts w:ascii="Arial" w:hAnsi="Arial" w:cs="Arial"/>
                <w:sz w:val="20"/>
                <w:szCs w:val="20"/>
              </w:rPr>
              <w:t xml:space="preserve">einige ältere </w:t>
            </w:r>
            <w:r w:rsidR="004825C8">
              <w:rPr>
                <w:rFonts w:ascii="Arial" w:hAnsi="Arial" w:cs="Arial"/>
                <w:sz w:val="20"/>
                <w:szCs w:val="20"/>
              </w:rPr>
              <w:t>Stammk</w:t>
            </w:r>
            <w:r w:rsidR="00FB5E64">
              <w:rPr>
                <w:rFonts w:ascii="Arial" w:hAnsi="Arial" w:cs="Arial"/>
                <w:sz w:val="20"/>
                <w:szCs w:val="20"/>
              </w:rPr>
              <w:t xml:space="preserve">unden </w:t>
            </w:r>
            <w:r w:rsidR="00D02188">
              <w:rPr>
                <w:rFonts w:ascii="Arial" w:hAnsi="Arial" w:cs="Arial"/>
                <w:sz w:val="20"/>
                <w:szCs w:val="20"/>
              </w:rPr>
              <w:t>waren sehr verärgert darüber, da sie lange nach diesen Produkten suchen mussten.</w:t>
            </w:r>
          </w:p>
          <w:p w:rsidR="00DC0CF7" w:rsidRDefault="00F16ABA" w:rsidP="00657666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02188">
              <w:rPr>
                <w:rFonts w:ascii="Arial" w:hAnsi="Arial" w:cs="Arial"/>
                <w:sz w:val="20"/>
                <w:szCs w:val="20"/>
              </w:rPr>
              <w:t>Außerdem wurde</w:t>
            </w:r>
            <w:r w:rsidR="00F81BF1">
              <w:rPr>
                <w:rFonts w:ascii="Arial" w:hAnsi="Arial" w:cs="Arial"/>
                <w:sz w:val="20"/>
                <w:szCs w:val="20"/>
              </w:rPr>
              <w:t>n</w:t>
            </w:r>
            <w:r w:rsidR="00D02188">
              <w:rPr>
                <w:rFonts w:ascii="Arial" w:hAnsi="Arial" w:cs="Arial"/>
                <w:sz w:val="20"/>
                <w:szCs w:val="20"/>
              </w:rPr>
              <w:t xml:space="preserve"> nach dem Einräumen die Transportverpackungen nicht zügig weggeräumt, sodass sie zum Teil die Gänge versperrten und Kunden nicht mehr an die Regale kommen konnten. </w:t>
            </w:r>
          </w:p>
          <w:p w:rsidR="00DF03B5" w:rsidRPr="006A07AF" w:rsidRDefault="00F16ABA" w:rsidP="003E3B7D">
            <w:pPr>
              <w:tabs>
                <w:tab w:val="left" w:pos="400"/>
                <w:tab w:val="left" w:pos="2900"/>
                <w:tab w:val="left" w:pos="5820"/>
                <w:tab w:val="right" w:pos="9020"/>
              </w:tabs>
              <w:spacing w:before="120" w:after="180" w:line="300" w:lineRule="atLeast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C0CF7">
              <w:rPr>
                <w:rFonts w:ascii="Arial" w:hAnsi="Arial" w:cs="Arial"/>
                <w:sz w:val="20"/>
                <w:szCs w:val="20"/>
              </w:rPr>
              <w:t xml:space="preserve">Zu guter </w:t>
            </w:r>
            <w:r w:rsidR="004825C8">
              <w:rPr>
                <w:rFonts w:ascii="Arial" w:hAnsi="Arial" w:cs="Arial"/>
                <w:sz w:val="20"/>
                <w:szCs w:val="20"/>
              </w:rPr>
              <w:t>L</w:t>
            </w:r>
            <w:r w:rsidR="00DC0CF7">
              <w:rPr>
                <w:rFonts w:ascii="Arial" w:hAnsi="Arial" w:cs="Arial"/>
                <w:sz w:val="20"/>
                <w:szCs w:val="20"/>
              </w:rPr>
              <w:t>etzt</w:t>
            </w:r>
            <w:r w:rsidR="004825C8">
              <w:rPr>
                <w:rFonts w:ascii="Arial" w:hAnsi="Arial" w:cs="Arial"/>
                <w:sz w:val="20"/>
                <w:szCs w:val="20"/>
              </w:rPr>
              <w:t xml:space="preserve"> ist dann noch eine Kundin über eine nasse Stelle auf dem Gang ausgerutscht, die durch das Auspacken von Tiefkühlkost entstanden ist. </w:t>
            </w:r>
            <w:r w:rsidR="003E3B7D">
              <w:rPr>
                <w:rFonts w:ascii="Arial" w:hAnsi="Arial" w:cs="Arial"/>
                <w:sz w:val="20"/>
                <w:szCs w:val="20"/>
              </w:rPr>
              <w:t>Bis auf eine kleine Schramme an der Hand und verschmutzter Kleidung ist der Kundin zu</w:t>
            </w:r>
            <w:r w:rsidR="00F81BF1">
              <w:rPr>
                <w:rFonts w:ascii="Arial" w:hAnsi="Arial" w:cs="Arial"/>
                <w:sz w:val="20"/>
                <w:szCs w:val="20"/>
              </w:rPr>
              <w:t>m</w:t>
            </w:r>
            <w:r w:rsidR="003E3B7D">
              <w:rPr>
                <w:rFonts w:ascii="Arial" w:hAnsi="Arial" w:cs="Arial"/>
                <w:sz w:val="20"/>
                <w:szCs w:val="20"/>
              </w:rPr>
              <w:t xml:space="preserve"> Glück nichts passiert. </w:t>
            </w:r>
            <w:r w:rsidR="00DF03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5E64" w:rsidRPr="00C702EB" w:rsidTr="00177384">
        <w:trPr>
          <w:trHeight w:val="286"/>
        </w:trPr>
        <w:tc>
          <w:tcPr>
            <w:tcW w:w="1809" w:type="dxa"/>
            <w:vMerge w:val="restart"/>
            <w:shd w:val="clear" w:color="auto" w:fill="FFFFFF" w:themeFill="background1"/>
          </w:tcPr>
          <w:p w:rsidR="00FB5E64" w:rsidRDefault="00EC2833" w:rsidP="00EC2833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</w:t>
            </w:r>
            <w:r w:rsidR="00FB5E64" w:rsidRPr="00177384">
              <w:rPr>
                <w:rFonts w:ascii="Arial" w:hAnsi="Arial" w:cs="Arial"/>
                <w:b/>
              </w:rPr>
              <w:t>ic</w:t>
            </w:r>
            <w:r>
              <w:rPr>
                <w:rFonts w:ascii="Arial" w:hAnsi="Arial" w:cs="Arial"/>
                <w:b/>
              </w:rPr>
              <w:t>h</w:t>
            </w:r>
            <w:r w:rsidR="00FB5E64" w:rsidRPr="00177384">
              <w:rPr>
                <w:rFonts w:ascii="Arial" w:hAnsi="Arial" w:cs="Arial"/>
                <w:b/>
              </w:rPr>
              <w:t>punkte</w:t>
            </w:r>
          </w:p>
          <w:p w:rsidR="00EC2833" w:rsidRPr="00177384" w:rsidRDefault="00EC2833" w:rsidP="00EC2833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403" w:type="dxa"/>
            <w:tcBorders>
              <w:bottom w:val="nil"/>
            </w:tcBorders>
            <w:shd w:val="clear" w:color="auto" w:fill="D6E3BC" w:themeFill="accent3" w:themeFillTint="66"/>
          </w:tcPr>
          <w:p w:rsidR="00FB5E64" w:rsidRPr="003E2860" w:rsidRDefault="00FB5E64" w:rsidP="00F8230E">
            <w:pPr>
              <w:pStyle w:val="Blocktext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i w:val="0"/>
                <w:iCs/>
              </w:rPr>
              <w:t>Probleme</w:t>
            </w:r>
            <w:r w:rsidRPr="003E2860">
              <w:rPr>
                <w:rFonts w:ascii="Arial" w:hAnsi="Arial" w:cs="Arial"/>
                <w:i w:val="0"/>
                <w:iCs/>
              </w:rPr>
              <w:t>:</w:t>
            </w:r>
          </w:p>
        </w:tc>
      </w:tr>
      <w:tr w:rsidR="00FB5E64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FB5E64" w:rsidRDefault="00FB5E64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FB5E64" w:rsidRDefault="00FB5E64" w:rsidP="00BC71F2">
            <w:pPr>
              <w:pStyle w:val="Blocktext"/>
              <w:spacing w:before="0" w:after="180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>- Welche Mängel /Welche Fehler?</w:t>
            </w:r>
          </w:p>
        </w:tc>
      </w:tr>
      <w:tr w:rsidR="00FB5E64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FB5E64" w:rsidRDefault="00FB5E64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bottom w:val="nil"/>
            </w:tcBorders>
            <w:shd w:val="clear" w:color="auto" w:fill="D6E3BC" w:themeFill="accent3" w:themeFillTint="66"/>
          </w:tcPr>
          <w:p w:rsidR="00FB5E64" w:rsidRPr="003E2860" w:rsidRDefault="003E3B7D" w:rsidP="003E3B7D">
            <w:pPr>
              <w:pStyle w:val="Blocktext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>B</w:t>
            </w:r>
            <w:r w:rsidR="004825C8">
              <w:rPr>
                <w:rFonts w:ascii="Arial" w:hAnsi="Arial" w:cs="Arial"/>
                <w:i w:val="0"/>
                <w:iCs/>
              </w:rPr>
              <w:t>etroffene Kunden/Kundinnen</w:t>
            </w:r>
            <w:r>
              <w:rPr>
                <w:rFonts w:ascii="Arial" w:hAnsi="Arial" w:cs="Arial"/>
                <w:i w:val="0"/>
                <w:iCs/>
              </w:rPr>
              <w:t>:</w:t>
            </w:r>
          </w:p>
        </w:tc>
      </w:tr>
      <w:tr w:rsidR="00FB5E64" w:rsidRPr="00C702EB" w:rsidTr="00177384">
        <w:trPr>
          <w:trHeight w:val="285"/>
        </w:trPr>
        <w:tc>
          <w:tcPr>
            <w:tcW w:w="1809" w:type="dxa"/>
            <w:vMerge/>
            <w:shd w:val="clear" w:color="auto" w:fill="FFFFFF" w:themeFill="background1"/>
          </w:tcPr>
          <w:p w:rsidR="00FB5E64" w:rsidRDefault="00FB5E64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FB5E64" w:rsidRDefault="00FB5E64" w:rsidP="00BC71F2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3E3B7D">
              <w:rPr>
                <w:rFonts w:ascii="Arial" w:hAnsi="Arial" w:cs="Arial"/>
                <w:b w:val="0"/>
                <w:i w:val="0"/>
                <w:iCs/>
              </w:rPr>
              <w:t>Wie reagieren bei den älteren Stammkunden?</w:t>
            </w:r>
          </w:p>
          <w:p w:rsidR="00FB5E64" w:rsidRDefault="00FB5E64" w:rsidP="00786CB5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Was </w:t>
            </w:r>
            <w:r w:rsidR="003E3B7D">
              <w:rPr>
                <w:rFonts w:ascii="Arial" w:hAnsi="Arial" w:cs="Arial"/>
                <w:b w:val="0"/>
                <w:i w:val="0"/>
                <w:iCs/>
              </w:rPr>
              <w:t>der gestürzten Kundin als Entschädigung anbieten?</w:t>
            </w:r>
          </w:p>
          <w:p w:rsidR="00FB1D5D" w:rsidRDefault="00FB1D5D" w:rsidP="00786CB5">
            <w:pPr>
              <w:pStyle w:val="Blocktext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>- …</w:t>
            </w:r>
          </w:p>
        </w:tc>
      </w:tr>
      <w:tr w:rsidR="00FB5E64" w:rsidRPr="00C702EB" w:rsidTr="00FB5E64">
        <w:trPr>
          <w:trHeight w:val="156"/>
        </w:trPr>
        <w:tc>
          <w:tcPr>
            <w:tcW w:w="1809" w:type="dxa"/>
            <w:vMerge/>
            <w:shd w:val="clear" w:color="auto" w:fill="FFFFFF" w:themeFill="background1"/>
          </w:tcPr>
          <w:p w:rsidR="00FB5E64" w:rsidRDefault="00FB5E64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tcBorders>
              <w:bottom w:val="nil"/>
            </w:tcBorders>
            <w:shd w:val="clear" w:color="auto" w:fill="D6E3BC" w:themeFill="accent3" w:themeFillTint="66"/>
          </w:tcPr>
          <w:p w:rsidR="00FB5E64" w:rsidRDefault="003E3B7D" w:rsidP="00657666">
            <w:pPr>
              <w:pStyle w:val="Blocktext"/>
              <w:spacing w:after="40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 xml:space="preserve">Auszubildende </w:t>
            </w:r>
          </w:p>
          <w:p w:rsidR="00786CB5" w:rsidRDefault="003E3B7D" w:rsidP="00786CB5">
            <w:pPr>
              <w:pStyle w:val="Blocktext"/>
              <w:spacing w:after="40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 w:rsidRPr="003E3B7D"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786CB5">
              <w:rPr>
                <w:rFonts w:ascii="Arial" w:hAnsi="Arial" w:cs="Arial"/>
                <w:b w:val="0"/>
                <w:i w:val="0"/>
                <w:iCs/>
              </w:rPr>
              <w:t>Nachbesprechung?</w:t>
            </w:r>
          </w:p>
          <w:p w:rsidR="00FB5E64" w:rsidRPr="003E3B7D" w:rsidRDefault="00786CB5" w:rsidP="00786CB5">
            <w:pPr>
              <w:pStyle w:val="Blocktext"/>
              <w:spacing w:after="40"/>
              <w:jc w:val="left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3E3B7D">
              <w:rPr>
                <w:rFonts w:ascii="Arial" w:hAnsi="Arial" w:cs="Arial"/>
                <w:b w:val="0"/>
                <w:i w:val="0"/>
                <w:iCs/>
              </w:rPr>
              <w:t xml:space="preserve">Welche </w:t>
            </w:r>
            <w:r w:rsidR="003E3B7D" w:rsidRPr="003E3B7D">
              <w:rPr>
                <w:rFonts w:ascii="Arial" w:hAnsi="Arial" w:cs="Arial"/>
                <w:b w:val="0"/>
                <w:i w:val="0"/>
                <w:iCs/>
              </w:rPr>
              <w:t>Hilfestellung</w:t>
            </w:r>
            <w:r w:rsidR="003E3B7D">
              <w:rPr>
                <w:rFonts w:ascii="Arial" w:hAnsi="Arial" w:cs="Arial"/>
                <w:b w:val="0"/>
                <w:i w:val="0"/>
                <w:iCs/>
              </w:rPr>
              <w:t>en</w:t>
            </w:r>
            <w:r>
              <w:rPr>
                <w:rFonts w:ascii="Arial" w:hAnsi="Arial" w:cs="Arial"/>
                <w:b w:val="0"/>
                <w:i w:val="0"/>
                <w:iCs/>
              </w:rPr>
              <w:t xml:space="preserve"> möglich</w:t>
            </w:r>
            <w:r w:rsidR="003E3B7D" w:rsidRPr="003E3B7D">
              <w:rPr>
                <w:rFonts w:ascii="Arial" w:hAnsi="Arial" w:cs="Arial"/>
                <w:b w:val="0"/>
                <w:i w:val="0"/>
                <w:iCs/>
              </w:rPr>
              <w:t>?</w:t>
            </w:r>
          </w:p>
          <w:p w:rsidR="003E3B7D" w:rsidRPr="003E2860" w:rsidRDefault="003E3B7D" w:rsidP="003E3B7D">
            <w:pPr>
              <w:pStyle w:val="Blocktext"/>
              <w:spacing w:after="40"/>
              <w:rPr>
                <w:rFonts w:ascii="Arial" w:hAnsi="Arial" w:cs="Arial"/>
                <w:i w:val="0"/>
                <w:iCs/>
              </w:rPr>
            </w:pPr>
            <w:r w:rsidRPr="003E3B7D">
              <w:rPr>
                <w:rFonts w:ascii="Arial" w:hAnsi="Arial" w:cs="Arial"/>
                <w:b w:val="0"/>
                <w:i w:val="0"/>
                <w:iCs/>
              </w:rPr>
              <w:t>-</w:t>
            </w:r>
            <w:r>
              <w:rPr>
                <w:rFonts w:ascii="Arial" w:hAnsi="Arial" w:cs="Arial"/>
                <w:i w:val="0"/>
                <w:iCs/>
              </w:rPr>
              <w:t xml:space="preserve"> …</w:t>
            </w:r>
          </w:p>
        </w:tc>
      </w:tr>
      <w:tr w:rsidR="00EC2833" w:rsidRPr="00C702EB" w:rsidTr="00EC2833">
        <w:trPr>
          <w:trHeight w:val="700"/>
        </w:trPr>
        <w:tc>
          <w:tcPr>
            <w:tcW w:w="1809" w:type="dxa"/>
            <w:vMerge/>
            <w:shd w:val="clear" w:color="auto" w:fill="FFFFFF" w:themeFill="background1"/>
          </w:tcPr>
          <w:p w:rsidR="00EC2833" w:rsidRDefault="00EC2833" w:rsidP="003E2860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7403" w:type="dxa"/>
            <w:shd w:val="clear" w:color="auto" w:fill="D6E3BC" w:themeFill="accent3" w:themeFillTint="66"/>
          </w:tcPr>
          <w:p w:rsidR="00EC2833" w:rsidRDefault="00EC2833" w:rsidP="003E3B7D">
            <w:pPr>
              <w:pStyle w:val="Blocktext"/>
              <w:spacing w:after="40"/>
              <w:rPr>
                <w:rFonts w:ascii="Arial" w:hAnsi="Arial" w:cs="Arial"/>
                <w:i w:val="0"/>
                <w:iCs/>
              </w:rPr>
            </w:pPr>
            <w:r>
              <w:rPr>
                <w:rFonts w:ascii="Arial" w:hAnsi="Arial" w:cs="Arial"/>
                <w:i w:val="0"/>
                <w:iCs/>
              </w:rPr>
              <w:t xml:space="preserve">Langfristige </w:t>
            </w:r>
            <w:r w:rsidR="00786CB5">
              <w:rPr>
                <w:rFonts w:ascii="Arial" w:hAnsi="Arial" w:cs="Arial"/>
                <w:i w:val="0"/>
                <w:iCs/>
              </w:rPr>
              <w:t>Maßnahmen</w:t>
            </w:r>
          </w:p>
          <w:p w:rsidR="00F81BF1" w:rsidRDefault="00EC2833" w:rsidP="00EC2833">
            <w:pPr>
              <w:pStyle w:val="Blocktext"/>
              <w:spacing w:after="40"/>
              <w:rPr>
                <w:rFonts w:ascii="Arial" w:hAnsi="Arial" w:cs="Arial"/>
                <w:b w:val="0"/>
                <w:i w:val="0"/>
                <w:iCs/>
                <w:color w:val="auto"/>
              </w:rPr>
            </w:pPr>
            <w:r w:rsidRPr="00EC2833"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786CB5">
              <w:rPr>
                <w:rFonts w:ascii="Arial" w:hAnsi="Arial" w:cs="Arial"/>
                <w:b w:val="0"/>
                <w:i w:val="0"/>
                <w:iCs/>
              </w:rPr>
              <w:t>Fortbildung/</w:t>
            </w:r>
            <w:r w:rsidR="00F81BF1" w:rsidRPr="00F16ABA">
              <w:rPr>
                <w:rFonts w:ascii="Arial" w:hAnsi="Arial" w:cs="Arial"/>
                <w:b w:val="0"/>
                <w:i w:val="0"/>
                <w:iCs/>
                <w:color w:val="auto"/>
              </w:rPr>
              <w:t>Schulung Mitarbeitende</w:t>
            </w:r>
            <w:r w:rsidR="00F16ABA">
              <w:rPr>
                <w:rFonts w:ascii="Arial" w:hAnsi="Arial" w:cs="Arial"/>
                <w:b w:val="0"/>
                <w:i w:val="0"/>
                <w:iCs/>
                <w:color w:val="auto"/>
              </w:rPr>
              <w:t>?</w:t>
            </w:r>
          </w:p>
          <w:p w:rsidR="00F16ABA" w:rsidRPr="00F16ABA" w:rsidRDefault="00F16ABA" w:rsidP="00EC2833">
            <w:pPr>
              <w:pStyle w:val="Blocktext"/>
              <w:spacing w:after="40"/>
              <w:rPr>
                <w:rFonts w:ascii="Arial" w:hAnsi="Arial" w:cs="Arial"/>
                <w:b w:val="0"/>
                <w:i w:val="0"/>
                <w:iCs/>
                <w:color w:val="auto"/>
              </w:rPr>
            </w:pPr>
            <w:r>
              <w:rPr>
                <w:rFonts w:ascii="Arial" w:hAnsi="Arial" w:cs="Arial"/>
                <w:b w:val="0"/>
                <w:i w:val="0"/>
                <w:iCs/>
                <w:color w:val="auto"/>
              </w:rPr>
              <w:t xml:space="preserve">- </w:t>
            </w:r>
            <w:r w:rsidR="00786CB5">
              <w:rPr>
                <w:rFonts w:ascii="Arial" w:hAnsi="Arial" w:cs="Arial"/>
                <w:b w:val="0"/>
                <w:i w:val="0"/>
                <w:iCs/>
                <w:color w:val="auto"/>
              </w:rPr>
              <w:t>Neuorganisation Warenauffüllung?</w:t>
            </w:r>
          </w:p>
          <w:p w:rsidR="00EC2833" w:rsidRPr="00EC2833" w:rsidRDefault="00F81BF1" w:rsidP="00EC2833">
            <w:pPr>
              <w:pStyle w:val="Blocktext"/>
              <w:spacing w:after="40"/>
              <w:rPr>
                <w:rFonts w:ascii="Arial" w:hAnsi="Arial" w:cs="Arial"/>
                <w:b w:val="0"/>
                <w:i w:val="0"/>
                <w:iCs/>
              </w:rPr>
            </w:pPr>
            <w:r>
              <w:rPr>
                <w:rFonts w:ascii="Arial" w:hAnsi="Arial" w:cs="Arial"/>
                <w:b w:val="0"/>
                <w:i w:val="0"/>
                <w:iCs/>
              </w:rPr>
              <w:t xml:space="preserve">- </w:t>
            </w:r>
            <w:r w:rsidR="00EC2833" w:rsidRPr="00EC2833">
              <w:rPr>
                <w:rFonts w:ascii="Arial" w:hAnsi="Arial" w:cs="Arial"/>
                <w:b w:val="0"/>
                <w:i w:val="0"/>
                <w:iCs/>
              </w:rPr>
              <w:t>…</w:t>
            </w:r>
          </w:p>
        </w:tc>
      </w:tr>
    </w:tbl>
    <w:p w:rsidR="00760871" w:rsidRDefault="00760871" w:rsidP="00EE612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60871" w:rsidSect="00C702EB">
      <w:headerReference w:type="default" r:id="rId8"/>
      <w:footerReference w:type="default" r:id="rId9"/>
      <w:pgSz w:w="11906" w:h="16838"/>
      <w:pgMar w:top="130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7E7" w:rsidRDefault="003157E7" w:rsidP="009749A9">
      <w:pPr>
        <w:spacing w:after="0" w:line="240" w:lineRule="auto"/>
      </w:pPr>
      <w:r>
        <w:separator/>
      </w:r>
    </w:p>
  </w:endnote>
  <w:endnote w:type="continuationSeparator" w:id="0">
    <w:p w:rsidR="003157E7" w:rsidRDefault="003157E7" w:rsidP="0097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03" w:rsidRPr="009749A9" w:rsidRDefault="00F81BF1" w:rsidP="009749A9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  <w:lang w:eastAsia="de-DE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2" name="Bild 2" descr="Kopie von IIK-D-ohne-alles35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Kopie von IIK-D-ohne-alles35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5F03" w:rsidRPr="009749A9">
      <w:rPr>
        <w:rFonts w:ascii="Arial" w:hAnsi="Arial" w:cs="Arial"/>
        <w:sz w:val="20"/>
        <w:lang w:val="en-US"/>
      </w:rPr>
      <w:t>© Udo Tellmann</w:t>
    </w:r>
    <w:r w:rsidR="00EE5F03" w:rsidRPr="009749A9">
      <w:rPr>
        <w:rFonts w:ascii="Arial" w:hAnsi="Arial" w:cs="Arial"/>
        <w:sz w:val="20"/>
        <w:lang w:val="en-US"/>
      </w:rPr>
      <w:tab/>
    </w:r>
    <w:r w:rsidR="00EE5F03" w:rsidRPr="009749A9">
      <w:rPr>
        <w:rFonts w:ascii="Arial" w:hAnsi="Arial" w:cs="Arial"/>
        <w:sz w:val="20"/>
        <w:lang w:val="en-US"/>
      </w:rPr>
      <w:tab/>
    </w:r>
    <w:r w:rsidR="00EE5F03" w:rsidRPr="009749A9">
      <w:rPr>
        <w:rFonts w:ascii="Arial" w:hAnsi="Arial" w:cs="Arial"/>
        <w:sz w:val="20"/>
        <w:lang w:val="en-US"/>
      </w:rPr>
      <w:br/>
      <w:t>http://www.</w:t>
    </w:r>
    <w:r w:rsidR="00EE5F03">
      <w:rPr>
        <w:rFonts w:ascii="Arial" w:hAnsi="Arial" w:cs="Arial"/>
        <w:sz w:val="20"/>
        <w:lang w:val="en-US"/>
      </w:rPr>
      <w:t>wirtschaftsdeutsch</w:t>
    </w:r>
    <w:r w:rsidR="00EE5F03" w:rsidRPr="009749A9">
      <w:rPr>
        <w:rFonts w:ascii="Arial" w:hAnsi="Arial" w:cs="Arial"/>
        <w:sz w:val="20"/>
        <w:lang w:val="en-US"/>
      </w:rPr>
      <w:t>.de</w:t>
    </w:r>
  </w:p>
  <w:p w:rsidR="00EE5F03" w:rsidRPr="009749A9" w:rsidRDefault="00EE5F03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7E7" w:rsidRDefault="003157E7" w:rsidP="009749A9">
      <w:pPr>
        <w:spacing w:after="0" w:line="240" w:lineRule="auto"/>
      </w:pPr>
      <w:r>
        <w:separator/>
      </w:r>
    </w:p>
  </w:footnote>
  <w:footnote w:type="continuationSeparator" w:id="0">
    <w:p w:rsidR="003157E7" w:rsidRDefault="003157E7" w:rsidP="0097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03" w:rsidRDefault="00EE5F03">
    <w:pPr>
      <w:pStyle w:val="Kopfzeile"/>
    </w:pPr>
    <w:r>
      <w:t>Forum Wirtschaftsdeutsch</w:t>
    </w:r>
  </w:p>
  <w:p w:rsidR="00EE5F03" w:rsidRDefault="00EE5F0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6C65F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C2750C"/>
    <w:multiLevelType w:val="multilevel"/>
    <w:tmpl w:val="4D52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D0C5C"/>
    <w:multiLevelType w:val="hybridMultilevel"/>
    <w:tmpl w:val="B54A7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24D34"/>
    <w:multiLevelType w:val="hybridMultilevel"/>
    <w:tmpl w:val="22D234EC"/>
    <w:lvl w:ilvl="0" w:tplc="0407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222C2EB8"/>
    <w:multiLevelType w:val="hybridMultilevel"/>
    <w:tmpl w:val="03CC14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93443"/>
    <w:multiLevelType w:val="hybridMultilevel"/>
    <w:tmpl w:val="62DE6A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00513"/>
    <w:multiLevelType w:val="hybridMultilevel"/>
    <w:tmpl w:val="AD202B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63DB2"/>
    <w:multiLevelType w:val="multilevel"/>
    <w:tmpl w:val="2D1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D667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405"/>
        <w:lvlJc w:val="left"/>
        <w:pPr>
          <w:ind w:left="405" w:hanging="405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F435D"/>
    <w:rsid w:val="00012263"/>
    <w:rsid w:val="00036864"/>
    <w:rsid w:val="00041715"/>
    <w:rsid w:val="00044B2A"/>
    <w:rsid w:val="0004799F"/>
    <w:rsid w:val="00051927"/>
    <w:rsid w:val="000672F4"/>
    <w:rsid w:val="00093FCB"/>
    <w:rsid w:val="000B4E49"/>
    <w:rsid w:val="000C1FC4"/>
    <w:rsid w:val="000C5B2D"/>
    <w:rsid w:val="000D4604"/>
    <w:rsid w:val="000E5007"/>
    <w:rsid w:val="00177384"/>
    <w:rsid w:val="00185B5B"/>
    <w:rsid w:val="001A68B5"/>
    <w:rsid w:val="001C6EC2"/>
    <w:rsid w:val="001E11B7"/>
    <w:rsid w:val="001F5216"/>
    <w:rsid w:val="00203AFD"/>
    <w:rsid w:val="0022124D"/>
    <w:rsid w:val="0026727F"/>
    <w:rsid w:val="00280487"/>
    <w:rsid w:val="002F47CF"/>
    <w:rsid w:val="003157E7"/>
    <w:rsid w:val="00351A59"/>
    <w:rsid w:val="00352A31"/>
    <w:rsid w:val="003554A7"/>
    <w:rsid w:val="003668C2"/>
    <w:rsid w:val="003807C3"/>
    <w:rsid w:val="003B6882"/>
    <w:rsid w:val="003E2860"/>
    <w:rsid w:val="003E3B7D"/>
    <w:rsid w:val="003F435D"/>
    <w:rsid w:val="003F752B"/>
    <w:rsid w:val="00402B11"/>
    <w:rsid w:val="004141F0"/>
    <w:rsid w:val="004205BF"/>
    <w:rsid w:val="00421D29"/>
    <w:rsid w:val="004222B3"/>
    <w:rsid w:val="00424E11"/>
    <w:rsid w:val="004825C8"/>
    <w:rsid w:val="004935E2"/>
    <w:rsid w:val="004A7CDB"/>
    <w:rsid w:val="004B2223"/>
    <w:rsid w:val="004E1489"/>
    <w:rsid w:val="004E2249"/>
    <w:rsid w:val="004E2F55"/>
    <w:rsid w:val="00506A29"/>
    <w:rsid w:val="0054173C"/>
    <w:rsid w:val="00544FF0"/>
    <w:rsid w:val="00561329"/>
    <w:rsid w:val="00574B14"/>
    <w:rsid w:val="005924AA"/>
    <w:rsid w:val="00593185"/>
    <w:rsid w:val="005A1D0E"/>
    <w:rsid w:val="005C693E"/>
    <w:rsid w:val="005E014E"/>
    <w:rsid w:val="005E4800"/>
    <w:rsid w:val="00604BC2"/>
    <w:rsid w:val="006054E7"/>
    <w:rsid w:val="00645E71"/>
    <w:rsid w:val="00657666"/>
    <w:rsid w:val="006639FF"/>
    <w:rsid w:val="00666AF7"/>
    <w:rsid w:val="0069398A"/>
    <w:rsid w:val="006A07AF"/>
    <w:rsid w:val="006A47D7"/>
    <w:rsid w:val="006A5CBC"/>
    <w:rsid w:val="006B4152"/>
    <w:rsid w:val="006C0859"/>
    <w:rsid w:val="006C62EB"/>
    <w:rsid w:val="006E74B9"/>
    <w:rsid w:val="006F449C"/>
    <w:rsid w:val="0070123C"/>
    <w:rsid w:val="00715616"/>
    <w:rsid w:val="00741C1B"/>
    <w:rsid w:val="00760871"/>
    <w:rsid w:val="007707EC"/>
    <w:rsid w:val="00786CB5"/>
    <w:rsid w:val="007A5F55"/>
    <w:rsid w:val="007B0155"/>
    <w:rsid w:val="007B6061"/>
    <w:rsid w:val="007B742C"/>
    <w:rsid w:val="007E5F01"/>
    <w:rsid w:val="007F28DA"/>
    <w:rsid w:val="00823991"/>
    <w:rsid w:val="00847BD4"/>
    <w:rsid w:val="00864E35"/>
    <w:rsid w:val="008A2A1F"/>
    <w:rsid w:val="008A2BC8"/>
    <w:rsid w:val="008C09D5"/>
    <w:rsid w:val="008D30F9"/>
    <w:rsid w:val="008F6A10"/>
    <w:rsid w:val="00921D4A"/>
    <w:rsid w:val="00935D01"/>
    <w:rsid w:val="00943F68"/>
    <w:rsid w:val="00965D3F"/>
    <w:rsid w:val="009725FD"/>
    <w:rsid w:val="0097474A"/>
    <w:rsid w:val="009749A9"/>
    <w:rsid w:val="009831A6"/>
    <w:rsid w:val="00985B59"/>
    <w:rsid w:val="009951D0"/>
    <w:rsid w:val="009C6340"/>
    <w:rsid w:val="009D1B4A"/>
    <w:rsid w:val="009E4552"/>
    <w:rsid w:val="009E7DC9"/>
    <w:rsid w:val="009F0BA6"/>
    <w:rsid w:val="00A1667C"/>
    <w:rsid w:val="00A2757F"/>
    <w:rsid w:val="00A4348E"/>
    <w:rsid w:val="00A472FA"/>
    <w:rsid w:val="00A824BB"/>
    <w:rsid w:val="00A83713"/>
    <w:rsid w:val="00A92855"/>
    <w:rsid w:val="00AC370A"/>
    <w:rsid w:val="00B225ED"/>
    <w:rsid w:val="00B2349C"/>
    <w:rsid w:val="00B36656"/>
    <w:rsid w:val="00B5211D"/>
    <w:rsid w:val="00B74AE1"/>
    <w:rsid w:val="00BB5EFF"/>
    <w:rsid w:val="00BC2CFF"/>
    <w:rsid w:val="00BC2F85"/>
    <w:rsid w:val="00BC71F2"/>
    <w:rsid w:val="00BE0E1A"/>
    <w:rsid w:val="00BF1CD7"/>
    <w:rsid w:val="00C0730E"/>
    <w:rsid w:val="00C54923"/>
    <w:rsid w:val="00C702EB"/>
    <w:rsid w:val="00C74D5D"/>
    <w:rsid w:val="00C970FF"/>
    <w:rsid w:val="00CA5B9B"/>
    <w:rsid w:val="00CB760E"/>
    <w:rsid w:val="00CE1053"/>
    <w:rsid w:val="00CF198A"/>
    <w:rsid w:val="00D02188"/>
    <w:rsid w:val="00D109EF"/>
    <w:rsid w:val="00D67079"/>
    <w:rsid w:val="00D830A6"/>
    <w:rsid w:val="00D86C85"/>
    <w:rsid w:val="00D87FE0"/>
    <w:rsid w:val="00DB6AF4"/>
    <w:rsid w:val="00DC0CF7"/>
    <w:rsid w:val="00DC2C60"/>
    <w:rsid w:val="00DD0406"/>
    <w:rsid w:val="00DF03B5"/>
    <w:rsid w:val="00E27316"/>
    <w:rsid w:val="00E8341B"/>
    <w:rsid w:val="00EA37D8"/>
    <w:rsid w:val="00EC2833"/>
    <w:rsid w:val="00EC2C3A"/>
    <w:rsid w:val="00EC2D45"/>
    <w:rsid w:val="00ED52E6"/>
    <w:rsid w:val="00EE5F03"/>
    <w:rsid w:val="00EE612B"/>
    <w:rsid w:val="00F16ABA"/>
    <w:rsid w:val="00F22044"/>
    <w:rsid w:val="00F230FF"/>
    <w:rsid w:val="00F622C3"/>
    <w:rsid w:val="00F81BEA"/>
    <w:rsid w:val="00F81BF1"/>
    <w:rsid w:val="00F8230E"/>
    <w:rsid w:val="00F90E25"/>
    <w:rsid w:val="00FB1D5D"/>
    <w:rsid w:val="00FB5E64"/>
    <w:rsid w:val="00FF1A07"/>
    <w:rsid w:val="00FF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30F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23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230FF"/>
    <w:pPr>
      <w:keepNext/>
      <w:tabs>
        <w:tab w:val="left" w:pos="400"/>
        <w:tab w:val="left" w:pos="2900"/>
        <w:tab w:val="left" w:pos="5820"/>
        <w:tab w:val="right" w:pos="9020"/>
      </w:tabs>
      <w:spacing w:before="80" w:after="80" w:line="320" w:lineRule="atLeast"/>
      <w:ind w:right="113"/>
      <w:outlineLvl w:val="1"/>
    </w:pPr>
    <w:rPr>
      <w:rFonts w:ascii="Times New Roman" w:eastAsia="Times New Roman" w:hAnsi="Times New Roman"/>
      <w:snapToGrid w:val="0"/>
      <w:color w:val="000000"/>
      <w:sz w:val="24"/>
      <w:szCs w:val="20"/>
      <w:lang w:eastAsia="hu-HU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52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F4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9A9"/>
  </w:style>
  <w:style w:type="paragraph" w:styleId="Fuzeile">
    <w:name w:val="footer"/>
    <w:basedOn w:val="Standard"/>
    <w:link w:val="FuzeileZchn"/>
    <w:uiPriority w:val="99"/>
    <w:semiHidden/>
    <w:unhideWhenUsed/>
    <w:rsid w:val="00974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49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9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2F85"/>
    <w:pPr>
      <w:ind w:left="720"/>
      <w:contextualSpacing/>
    </w:pPr>
  </w:style>
  <w:style w:type="paragraph" w:styleId="Blocktext">
    <w:name w:val="Block Text"/>
    <w:basedOn w:val="Standard"/>
    <w:rsid w:val="00F230FF"/>
    <w:pPr>
      <w:tabs>
        <w:tab w:val="left" w:pos="400"/>
        <w:tab w:val="left" w:pos="2900"/>
        <w:tab w:val="left" w:pos="5820"/>
        <w:tab w:val="right" w:pos="9020"/>
      </w:tabs>
      <w:spacing w:before="80" w:after="80" w:line="240" w:lineRule="auto"/>
      <w:ind w:left="113" w:right="113"/>
      <w:jc w:val="both"/>
    </w:pPr>
    <w:rPr>
      <w:rFonts w:ascii="Tahoma" w:eastAsia="Times New Roman" w:hAnsi="Tahoma" w:cs="Tahoma"/>
      <w:b/>
      <w:i/>
      <w:color w:val="000000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230FF"/>
    <w:rPr>
      <w:rFonts w:ascii="Times New Roman" w:eastAsia="Times New Roman" w:hAnsi="Times New Roman"/>
      <w:snapToGrid w:val="0"/>
      <w:color w:val="000000"/>
      <w:sz w:val="24"/>
      <w:lang w:eastAsia="hu-HU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3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rsid w:val="00F81B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jnenbez">
    <w:name w:val="jnenbez"/>
    <w:basedOn w:val="Absatz-Standardschriftart"/>
    <w:rsid w:val="000C1FC4"/>
  </w:style>
  <w:style w:type="character" w:customStyle="1" w:styleId="jnentitel">
    <w:name w:val="jnentitel"/>
    <w:basedOn w:val="Absatz-Standardschriftart"/>
    <w:rsid w:val="000C1FC4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521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1F52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8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3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0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066E-D93F-4C65-B603-088A7B3E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Tellmann</cp:lastModifiedBy>
  <cp:revision>6</cp:revision>
  <cp:lastPrinted>2018-10-04T16:30:00Z</cp:lastPrinted>
  <dcterms:created xsi:type="dcterms:W3CDTF">2023-04-24T18:01:00Z</dcterms:created>
  <dcterms:modified xsi:type="dcterms:W3CDTF">2023-04-26T18:36:00Z</dcterms:modified>
</cp:coreProperties>
</file>